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E1" w:rsidRPr="00F96BE1" w:rsidRDefault="00F96BE1" w:rsidP="00F96B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BE1">
        <w:rPr>
          <w:rFonts w:ascii="Times New Roman" w:hAnsi="Times New Roman" w:cs="Times New Roman"/>
          <w:b/>
          <w:sz w:val="28"/>
          <w:szCs w:val="28"/>
        </w:rPr>
        <w:t xml:space="preserve">Финансово – экономическое состояние </w:t>
      </w:r>
    </w:p>
    <w:p w:rsidR="00F96BE1" w:rsidRPr="00F96BE1" w:rsidRDefault="00F96BE1" w:rsidP="00F96B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BE1">
        <w:rPr>
          <w:rFonts w:ascii="Times New Roman" w:hAnsi="Times New Roman" w:cs="Times New Roman"/>
          <w:b/>
          <w:sz w:val="28"/>
          <w:szCs w:val="28"/>
        </w:rPr>
        <w:t xml:space="preserve">субъектов малого и среднего предпринимательства </w:t>
      </w:r>
      <w:r w:rsidR="006A74FC">
        <w:rPr>
          <w:rFonts w:ascii="Times New Roman" w:hAnsi="Times New Roman" w:cs="Times New Roman"/>
          <w:b/>
          <w:sz w:val="28"/>
          <w:szCs w:val="28"/>
        </w:rPr>
        <w:t>на 01.01.202</w:t>
      </w:r>
      <w:r w:rsidR="004D06B9">
        <w:rPr>
          <w:rFonts w:ascii="Times New Roman" w:hAnsi="Times New Roman" w:cs="Times New Roman"/>
          <w:b/>
          <w:sz w:val="28"/>
          <w:szCs w:val="28"/>
        </w:rPr>
        <w:t>5</w:t>
      </w:r>
      <w:r w:rsidR="00E70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4FC">
        <w:rPr>
          <w:rFonts w:ascii="Times New Roman" w:hAnsi="Times New Roman" w:cs="Times New Roman"/>
          <w:b/>
          <w:sz w:val="28"/>
          <w:szCs w:val="28"/>
        </w:rPr>
        <w:t>г.</w:t>
      </w:r>
      <w:r w:rsidRPr="00F96B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BE1" w:rsidRDefault="00F96BE1" w:rsidP="00F96B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BE1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EF44E1">
        <w:rPr>
          <w:rFonts w:ascii="Times New Roman" w:hAnsi="Times New Roman" w:cs="Times New Roman"/>
          <w:sz w:val="28"/>
          <w:szCs w:val="28"/>
        </w:rPr>
        <w:t xml:space="preserve">Самарастат </w:t>
      </w:r>
    </w:p>
    <w:p w:rsidR="00855EB1" w:rsidRDefault="00855EB1" w:rsidP="00F96B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40"/>
        <w:gridCol w:w="2331"/>
        <w:gridCol w:w="2557"/>
      </w:tblGrid>
      <w:tr w:rsidR="00F96BE1" w:rsidRPr="001A512B" w:rsidTr="009E4DBE">
        <w:tc>
          <w:tcPr>
            <w:tcW w:w="4683" w:type="dxa"/>
            <w:gridSpan w:val="2"/>
          </w:tcPr>
          <w:p w:rsidR="00F96BE1" w:rsidRPr="001A512B" w:rsidRDefault="00F96BE1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2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результаты </w:t>
            </w:r>
          </w:p>
        </w:tc>
        <w:tc>
          <w:tcPr>
            <w:tcW w:w="2331" w:type="dxa"/>
          </w:tcPr>
          <w:p w:rsidR="00F96BE1" w:rsidRPr="001A512B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2B">
              <w:rPr>
                <w:rFonts w:ascii="Times New Roman" w:hAnsi="Times New Roman" w:cs="Times New Roman"/>
                <w:sz w:val="28"/>
                <w:szCs w:val="28"/>
              </w:rPr>
              <w:t>Малые предприятия</w:t>
            </w:r>
          </w:p>
        </w:tc>
        <w:tc>
          <w:tcPr>
            <w:tcW w:w="2557" w:type="dxa"/>
          </w:tcPr>
          <w:p w:rsidR="009E4DBE" w:rsidRPr="001A512B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2B">
              <w:rPr>
                <w:rFonts w:ascii="Times New Roman" w:hAnsi="Times New Roman" w:cs="Times New Roman"/>
                <w:sz w:val="28"/>
                <w:szCs w:val="28"/>
              </w:rPr>
              <w:t>Микро</w:t>
            </w:r>
          </w:p>
          <w:p w:rsidR="00F96BE1" w:rsidRPr="001A512B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12B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</w:tr>
      <w:tr w:rsidR="009E4DBE" w:rsidRPr="00BB3874" w:rsidTr="009E4DBE">
        <w:tc>
          <w:tcPr>
            <w:tcW w:w="2343" w:type="dxa"/>
            <w:vMerge w:val="restart"/>
          </w:tcPr>
          <w:p w:rsidR="009E4DBE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Доходы и расходы по обычным видам деятельности, тыс. руб.</w:t>
            </w:r>
          </w:p>
        </w:tc>
        <w:tc>
          <w:tcPr>
            <w:tcW w:w="2340" w:type="dxa"/>
          </w:tcPr>
          <w:p w:rsidR="009E4DBE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выручка на производство продаж</w:t>
            </w:r>
          </w:p>
        </w:tc>
        <w:tc>
          <w:tcPr>
            <w:tcW w:w="2331" w:type="dxa"/>
          </w:tcPr>
          <w:p w:rsidR="009E4DBE" w:rsidRPr="00BB3874" w:rsidRDefault="00E6744C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3778380</w:t>
            </w:r>
          </w:p>
        </w:tc>
        <w:tc>
          <w:tcPr>
            <w:tcW w:w="2557" w:type="dxa"/>
          </w:tcPr>
          <w:p w:rsidR="009E4DBE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2E6949" w:rsidRPr="00BB3874" w:rsidTr="009E4DBE">
        <w:tc>
          <w:tcPr>
            <w:tcW w:w="2343" w:type="dxa"/>
            <w:vMerge/>
          </w:tcPr>
          <w:p w:rsidR="002E6949" w:rsidRPr="00BB3874" w:rsidRDefault="002E6949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E6949" w:rsidRPr="00BB3874" w:rsidRDefault="00BD4E78" w:rsidP="00532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Себестоимость с учетом коммерческих и управленческих расходов</w:t>
            </w:r>
          </w:p>
        </w:tc>
        <w:tc>
          <w:tcPr>
            <w:tcW w:w="2331" w:type="dxa"/>
          </w:tcPr>
          <w:p w:rsidR="002E6949" w:rsidRPr="00BB3874" w:rsidRDefault="00E6744C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3461391</w:t>
            </w:r>
          </w:p>
        </w:tc>
        <w:tc>
          <w:tcPr>
            <w:tcW w:w="2557" w:type="dxa"/>
          </w:tcPr>
          <w:p w:rsidR="002E6949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9E4DBE" w:rsidRPr="00BB3874" w:rsidTr="009E4DBE">
        <w:tc>
          <w:tcPr>
            <w:tcW w:w="2343" w:type="dxa"/>
            <w:vMerge/>
          </w:tcPr>
          <w:p w:rsidR="009E4DBE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9E4DBE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прибыль убыток</w:t>
            </w:r>
            <w:proofErr w:type="gramStart"/>
            <w:r w:rsidRPr="00BB3874">
              <w:rPr>
                <w:rFonts w:ascii="Times New Roman" w:hAnsi="Times New Roman" w:cs="Times New Roman"/>
                <w:sz w:val="28"/>
                <w:szCs w:val="28"/>
              </w:rPr>
              <w:t xml:space="preserve"> (-) </w:t>
            </w:r>
            <w:proofErr w:type="gramEnd"/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от продаж</w:t>
            </w:r>
          </w:p>
        </w:tc>
        <w:tc>
          <w:tcPr>
            <w:tcW w:w="2331" w:type="dxa"/>
          </w:tcPr>
          <w:p w:rsidR="009E4DBE" w:rsidRPr="00BB3874" w:rsidRDefault="00221265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316989</w:t>
            </w:r>
          </w:p>
        </w:tc>
        <w:tc>
          <w:tcPr>
            <w:tcW w:w="2557" w:type="dxa"/>
          </w:tcPr>
          <w:p w:rsidR="009E4DBE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9E4DBE" w:rsidRPr="00BB3874" w:rsidTr="000A3BDA">
        <w:tc>
          <w:tcPr>
            <w:tcW w:w="4683" w:type="dxa"/>
            <w:gridSpan w:val="2"/>
          </w:tcPr>
          <w:p w:rsidR="009E4DBE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Сальдо прочих доходов и расходов, тыс. руб.</w:t>
            </w:r>
          </w:p>
        </w:tc>
        <w:tc>
          <w:tcPr>
            <w:tcW w:w="2331" w:type="dxa"/>
          </w:tcPr>
          <w:p w:rsidR="009E4DBE" w:rsidRPr="00BB3874" w:rsidRDefault="00221265" w:rsidP="00394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108897</w:t>
            </w:r>
          </w:p>
        </w:tc>
        <w:tc>
          <w:tcPr>
            <w:tcW w:w="2557" w:type="dxa"/>
          </w:tcPr>
          <w:p w:rsidR="009E4DBE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F96BE1" w:rsidRPr="00BB3874" w:rsidTr="009E4DBE">
        <w:tc>
          <w:tcPr>
            <w:tcW w:w="4683" w:type="dxa"/>
            <w:gridSpan w:val="2"/>
          </w:tcPr>
          <w:p w:rsidR="00F96BE1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Прибыль (убыток) до налогообложения, тыс. руб.</w:t>
            </w:r>
          </w:p>
        </w:tc>
        <w:tc>
          <w:tcPr>
            <w:tcW w:w="2331" w:type="dxa"/>
          </w:tcPr>
          <w:p w:rsidR="00F96BE1" w:rsidRPr="00BB3874" w:rsidRDefault="004D06B9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425886</w:t>
            </w:r>
          </w:p>
        </w:tc>
        <w:tc>
          <w:tcPr>
            <w:tcW w:w="2557" w:type="dxa"/>
          </w:tcPr>
          <w:p w:rsidR="00F96BE1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F96BE1" w:rsidRPr="00BB3874" w:rsidTr="009E4DBE">
        <w:tc>
          <w:tcPr>
            <w:tcW w:w="4683" w:type="dxa"/>
            <w:gridSpan w:val="2"/>
          </w:tcPr>
          <w:p w:rsidR="00F96BE1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Налог на прибыль, налоговые обязательства (активы), тыс. руб.</w:t>
            </w:r>
          </w:p>
        </w:tc>
        <w:tc>
          <w:tcPr>
            <w:tcW w:w="2331" w:type="dxa"/>
          </w:tcPr>
          <w:p w:rsidR="00F96BE1" w:rsidRPr="00BB3874" w:rsidRDefault="00BB3874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54376</w:t>
            </w:r>
          </w:p>
        </w:tc>
        <w:tc>
          <w:tcPr>
            <w:tcW w:w="2557" w:type="dxa"/>
          </w:tcPr>
          <w:p w:rsidR="00F96BE1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2E6949" w:rsidRPr="00BB3874" w:rsidTr="009E4DBE">
        <w:tc>
          <w:tcPr>
            <w:tcW w:w="4683" w:type="dxa"/>
            <w:gridSpan w:val="2"/>
          </w:tcPr>
          <w:p w:rsidR="002E6949" w:rsidRPr="00BB3874" w:rsidRDefault="002E6949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  <w:r w:rsidR="00C76327" w:rsidRPr="00BB3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(убыток) отчетного периода, тыс. руб.</w:t>
            </w:r>
          </w:p>
        </w:tc>
        <w:tc>
          <w:tcPr>
            <w:tcW w:w="2331" w:type="dxa"/>
          </w:tcPr>
          <w:p w:rsidR="002E6949" w:rsidRPr="00BB3874" w:rsidRDefault="00BB3874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371510</w:t>
            </w:r>
          </w:p>
        </w:tc>
        <w:tc>
          <w:tcPr>
            <w:tcW w:w="2557" w:type="dxa"/>
          </w:tcPr>
          <w:p w:rsidR="002E6949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F96BE1" w:rsidRPr="00BB3874" w:rsidTr="009E4DBE">
        <w:tc>
          <w:tcPr>
            <w:tcW w:w="4683" w:type="dxa"/>
            <w:gridSpan w:val="2"/>
          </w:tcPr>
          <w:p w:rsidR="00F96BE1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Получили прибыль, ед.</w:t>
            </w:r>
          </w:p>
        </w:tc>
        <w:tc>
          <w:tcPr>
            <w:tcW w:w="2331" w:type="dxa"/>
          </w:tcPr>
          <w:p w:rsidR="00F96BE1" w:rsidRPr="00BB3874" w:rsidRDefault="0034189F" w:rsidP="00E70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557" w:type="dxa"/>
          </w:tcPr>
          <w:p w:rsidR="00F96BE1" w:rsidRPr="00BB3874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</w:p>
        </w:tc>
      </w:tr>
      <w:tr w:rsidR="00F96BE1" w:rsidTr="009E4DBE">
        <w:tc>
          <w:tcPr>
            <w:tcW w:w="4683" w:type="dxa"/>
            <w:gridSpan w:val="2"/>
          </w:tcPr>
          <w:p w:rsidR="00F96BE1" w:rsidRPr="00BB3874" w:rsidRDefault="009E4DBE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получили убыток, ед.</w:t>
            </w:r>
          </w:p>
        </w:tc>
        <w:tc>
          <w:tcPr>
            <w:tcW w:w="2331" w:type="dxa"/>
          </w:tcPr>
          <w:p w:rsidR="00F96BE1" w:rsidRPr="00BB3874" w:rsidRDefault="00A12BBB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7" w:type="dxa"/>
          </w:tcPr>
          <w:p w:rsidR="00F96BE1" w:rsidRDefault="00BD4E78" w:rsidP="00F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74">
              <w:rPr>
                <w:rFonts w:ascii="Times New Roman" w:hAnsi="Times New Roman" w:cs="Times New Roman"/>
                <w:sz w:val="28"/>
                <w:szCs w:val="28"/>
              </w:rPr>
              <w:t>н/д</w:t>
            </w:r>
            <w:bookmarkStart w:id="0" w:name="_GoBack"/>
            <w:bookmarkEnd w:id="0"/>
          </w:p>
        </w:tc>
      </w:tr>
    </w:tbl>
    <w:p w:rsidR="005D1BA5" w:rsidRDefault="005D1BA5" w:rsidP="00FA64B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sectPr w:rsidR="005D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E1"/>
    <w:rsid w:val="00075F3E"/>
    <w:rsid w:val="000C73E2"/>
    <w:rsid w:val="001A512B"/>
    <w:rsid w:val="001D1372"/>
    <w:rsid w:val="00221265"/>
    <w:rsid w:val="002E6949"/>
    <w:rsid w:val="0034189F"/>
    <w:rsid w:val="003940B3"/>
    <w:rsid w:val="004D06B9"/>
    <w:rsid w:val="00532C66"/>
    <w:rsid w:val="005D1BA5"/>
    <w:rsid w:val="006A74FC"/>
    <w:rsid w:val="007143EF"/>
    <w:rsid w:val="007E37E3"/>
    <w:rsid w:val="00855EB1"/>
    <w:rsid w:val="009B38C7"/>
    <w:rsid w:val="009E4DBE"/>
    <w:rsid w:val="00A12BBB"/>
    <w:rsid w:val="00A154C3"/>
    <w:rsid w:val="00BB3874"/>
    <w:rsid w:val="00BD4E78"/>
    <w:rsid w:val="00C76327"/>
    <w:rsid w:val="00E6744C"/>
    <w:rsid w:val="00E7020F"/>
    <w:rsid w:val="00EF44E1"/>
    <w:rsid w:val="00F96BE1"/>
    <w:rsid w:val="00FA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2025-09-18T11:44:00Z</cp:lastPrinted>
  <dcterms:created xsi:type="dcterms:W3CDTF">2021-11-17T06:11:00Z</dcterms:created>
  <dcterms:modified xsi:type="dcterms:W3CDTF">2025-09-18T11:54:00Z</dcterms:modified>
</cp:coreProperties>
</file>